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38832" w14:textId="7F48A251" w:rsidR="00E40764" w:rsidRPr="00E40764" w:rsidRDefault="00E40764" w:rsidP="00E40764">
      <w:pPr>
        <w:pStyle w:val="Overskrift2"/>
        <w:rPr>
          <w:b/>
          <w:bCs/>
        </w:rPr>
      </w:pPr>
      <w:r w:rsidRPr="00E40764">
        <w:rPr>
          <w:b/>
          <w:bCs/>
        </w:rPr>
        <w:t xml:space="preserve">Overholdelse af vilkår og indhentelse af tilladelser – kommer det til at ske? </w:t>
      </w:r>
    </w:p>
    <w:p w14:paraId="273F6E62" w14:textId="77777777" w:rsidR="00E40764" w:rsidRDefault="00E40764" w:rsidP="00E40764"/>
    <w:p w14:paraId="7CBCB450" w14:textId="67FB1AC9" w:rsidR="00E40764" w:rsidRDefault="00E40764" w:rsidP="00E40764">
      <w:r>
        <w:t xml:space="preserve">Området huser i forvejen Danmarks største vindmøllepark. </w:t>
      </w:r>
    </w:p>
    <w:p w14:paraId="6E5E4C35" w14:textId="77777777" w:rsidR="00E40764" w:rsidRDefault="00E40764" w:rsidP="00E40764">
      <w:r>
        <w:t xml:space="preserve">Beslutningen om vindmølleparken blev truffet i 2016 og udmøntet i Lokalplan 644. Det fremgår, at der har været en lignende proces med </w:t>
      </w:r>
      <w:proofErr w:type="spellStart"/>
      <w:r>
        <w:t>fordebat</w:t>
      </w:r>
      <w:proofErr w:type="spellEnd"/>
      <w:r>
        <w:t xml:space="preserve">, borgermøde og høring. Alligevel er omfanget af vindmølleparken, som nu er blevet dominerende for området ved Overgaard, kommet bag på de fleste. Ingen havde i sin vildeste fantasi forestillet sig, hvor markant en ændring af landskabet, det ville medføre. Samtidig føltes det som om, at møllerne invaderede området i løbet af et splitsekund. Tilbage stod de lokale – helt målløse over de nye dominerende møller. </w:t>
      </w:r>
    </w:p>
    <w:p w14:paraId="329E83DE" w14:textId="77777777" w:rsidR="00E40764" w:rsidRPr="000C12CA" w:rsidRDefault="00E40764" w:rsidP="00E40764">
      <w:r>
        <w:t xml:space="preserve">Ved en gennemgang af Lokalplan 644 ses flere vilkår for opstilling af vindmøllerne ikke at være indfriet. Forvaltningen har derfor allerede opført Danmarks største vindmøllepark på kant med vilkårene. Se herunder. </w:t>
      </w:r>
    </w:p>
    <w:p w14:paraId="0635A3CF" w14:textId="77777777" w:rsidR="00E40764" w:rsidRDefault="00E40764" w:rsidP="00E40764">
      <w:pPr>
        <w:pStyle w:val="Listeafsnit"/>
        <w:numPr>
          <w:ilvl w:val="0"/>
          <w:numId w:val="2"/>
        </w:numPr>
      </w:pPr>
      <w:r>
        <w:t xml:space="preserve">Manglende erstatningsskov </w:t>
      </w:r>
    </w:p>
    <w:p w14:paraId="52D9EC9A" w14:textId="77777777" w:rsidR="00E40764" w:rsidRDefault="00E40764" w:rsidP="00E40764">
      <w:pPr>
        <w:pStyle w:val="Listeafsnit"/>
      </w:pPr>
    </w:p>
    <w:p w14:paraId="0D56B6D3" w14:textId="77777777" w:rsidR="00E40764" w:rsidRDefault="00E40764" w:rsidP="00E40764">
      <w:pPr>
        <w:pStyle w:val="Listeafsnit"/>
      </w:pPr>
      <w:r>
        <w:t xml:space="preserve">Følgende fremgår af Lokalplan 644: </w:t>
      </w:r>
    </w:p>
    <w:p w14:paraId="52B07F30" w14:textId="77777777" w:rsidR="00E40764" w:rsidRDefault="00E40764" w:rsidP="00E40764">
      <w:pPr>
        <w:ind w:left="1304"/>
        <w:rPr>
          <w:i/>
          <w:iCs/>
        </w:rPr>
      </w:pPr>
      <w:r>
        <w:rPr>
          <w:i/>
          <w:iCs/>
        </w:rPr>
        <w:t>”</w:t>
      </w:r>
      <w:r w:rsidRPr="00BD78E4">
        <w:rPr>
          <w:i/>
          <w:iCs/>
        </w:rPr>
        <w:t xml:space="preserve">Fem af de planlagte møller placeres i fredskov, heraf fire i skoven Julianeholm mod øst og én i skoven Bjørnholm mod nord, hvilket kræver dispensation fra Miljøstyrelsen Østjylland i henhold til skovloven. </w:t>
      </w:r>
    </w:p>
    <w:p w14:paraId="580C39AA" w14:textId="77777777" w:rsidR="00E40764" w:rsidRDefault="00E40764" w:rsidP="00E40764">
      <w:pPr>
        <w:ind w:left="1304"/>
        <w:rPr>
          <w:i/>
          <w:iCs/>
        </w:rPr>
      </w:pPr>
      <w:r w:rsidRPr="00BD78E4">
        <w:rPr>
          <w:i/>
          <w:iCs/>
        </w:rPr>
        <w:t xml:space="preserve">Den tidligere ansvarlige myndighed Naturstyrelsen Kronjylland (i dag Miljøstyrelsen Østjylland) gav i januar 2013 tilladelse til opstilling af 5 vindmøller med tilsvarende placering, men tilladelsen bortfaldt, da den ikke var udnyttet inden for 3 år. Vilkår for tilladelsen var blandt andet, at det i ny VVM-redegørelse godtgøres, at der ikke sker væsentlige negative påvirkninger af EU-habitatarter eller af det tilgrænsende EU fuglebeskyttelsesområde, og at der udlægges erstatningsskov med en udlægsprocent på mindst 150. </w:t>
      </w:r>
    </w:p>
    <w:p w14:paraId="5D61912C" w14:textId="77777777" w:rsidR="008179D1" w:rsidRDefault="00E40764" w:rsidP="008179D1">
      <w:pPr>
        <w:ind w:left="1304"/>
        <w:rPr>
          <w:i/>
          <w:iCs/>
        </w:rPr>
      </w:pPr>
      <w:r w:rsidRPr="00BD78E4">
        <w:rPr>
          <w:i/>
          <w:iCs/>
        </w:rPr>
        <w:t>Erstatningsskov skal anlægges op til eksisterende skov i nærområdet og bestå af mindst 80 % løvskov.</w:t>
      </w:r>
      <w:r>
        <w:rPr>
          <w:i/>
          <w:iCs/>
        </w:rPr>
        <w:t>”</w:t>
      </w:r>
    </w:p>
    <w:p w14:paraId="75B4B3B5" w14:textId="77777777" w:rsidR="008179D1" w:rsidRDefault="00E40764" w:rsidP="008179D1">
      <w:pPr>
        <w:ind w:left="1304"/>
        <w:rPr>
          <w:i/>
          <w:iCs/>
        </w:rPr>
      </w:pPr>
      <w:r>
        <w:t xml:space="preserve">På nuværende tidspunkt er der fortsat ikke set skyggen af en erstatningsskov. Miljøstyrelsens vilkår i den i øvrigt bortfaldne tilladelse er således ikke overholdt. </w:t>
      </w:r>
    </w:p>
    <w:p w14:paraId="0FFB384F" w14:textId="5F1CFA21" w:rsidR="00E40764" w:rsidRDefault="00E40764" w:rsidP="008179D1">
      <w:pPr>
        <w:ind w:left="1304"/>
      </w:pPr>
      <w:r>
        <w:t xml:space="preserve">Såfremt Miljøstyrelsen ikke allerede er opmærksom på den manglende overholdelse af vilkåret, vil undertegnede henlede styrelsens opmærksomhed herpå. Dette ledsaget med et spørgsmål om, hvorvidt styrelsen vil være tryg ved at give kommunen en evt. ny tilladelse med nye vilkår, som måske heller ikke vil blive overholdt. </w:t>
      </w:r>
    </w:p>
    <w:p w14:paraId="005BDC89" w14:textId="77777777" w:rsidR="00FF4FC8" w:rsidRDefault="00FF4FC8" w:rsidP="008179D1">
      <w:pPr>
        <w:ind w:left="1304"/>
      </w:pPr>
    </w:p>
    <w:p w14:paraId="20FDDE81" w14:textId="77777777" w:rsidR="00FF4FC8" w:rsidRDefault="00FF4FC8" w:rsidP="008179D1">
      <w:pPr>
        <w:ind w:left="1304"/>
      </w:pPr>
    </w:p>
    <w:p w14:paraId="2FA71470" w14:textId="77777777" w:rsidR="00FF4FC8" w:rsidRDefault="00FF4FC8" w:rsidP="008179D1">
      <w:pPr>
        <w:ind w:left="1304"/>
      </w:pPr>
    </w:p>
    <w:p w14:paraId="0B147885" w14:textId="77777777" w:rsidR="00FF4FC8" w:rsidRDefault="00FF4FC8" w:rsidP="008179D1">
      <w:pPr>
        <w:ind w:left="1304"/>
      </w:pPr>
    </w:p>
    <w:p w14:paraId="268487B0" w14:textId="77777777" w:rsidR="00FF4FC8" w:rsidRPr="008179D1" w:rsidRDefault="00FF4FC8" w:rsidP="008179D1">
      <w:pPr>
        <w:ind w:left="1304"/>
        <w:rPr>
          <w:i/>
          <w:iCs/>
        </w:rPr>
      </w:pPr>
    </w:p>
    <w:p w14:paraId="006639D0" w14:textId="77777777" w:rsidR="00E40764" w:rsidRDefault="00E40764" w:rsidP="00E40764">
      <w:pPr>
        <w:pStyle w:val="Listeafsnit"/>
        <w:numPr>
          <w:ilvl w:val="0"/>
          <w:numId w:val="2"/>
        </w:numPr>
      </w:pPr>
      <w:r>
        <w:lastRenderedPageBreak/>
        <w:t xml:space="preserve">Indhentelse af tilladelse fra vandmyndighederne: </w:t>
      </w:r>
    </w:p>
    <w:p w14:paraId="6CC487BF" w14:textId="77777777" w:rsidR="00E40764" w:rsidRDefault="00E40764" w:rsidP="00E40764">
      <w:pPr>
        <w:pStyle w:val="Listeafsnit"/>
      </w:pPr>
    </w:p>
    <w:p w14:paraId="4A98AA84" w14:textId="77777777" w:rsidR="00E40764" w:rsidRDefault="00E40764" w:rsidP="00E40764">
      <w:pPr>
        <w:pStyle w:val="Listeafsnit"/>
        <w:rPr>
          <w:i/>
          <w:iCs/>
        </w:rPr>
      </w:pPr>
      <w:r w:rsidRPr="00971815">
        <w:rPr>
          <w:i/>
          <w:iCs/>
        </w:rPr>
        <w:t xml:space="preserve">”Vandløbsloven I henhold til vandløbslovens § 17 må vandløb kun reguleres efter vandløbsmyndighedens bestemmelser, og i henhold § 47 kræves tilladelse til anlæg af nye eller ændring af eksisterende broer, overkørsler og lignende. </w:t>
      </w:r>
    </w:p>
    <w:p w14:paraId="5DD2630B" w14:textId="77777777" w:rsidR="00E40764" w:rsidRDefault="00E40764" w:rsidP="00E40764">
      <w:pPr>
        <w:pStyle w:val="Listeafsnit"/>
        <w:rPr>
          <w:i/>
          <w:iCs/>
        </w:rPr>
      </w:pPr>
    </w:p>
    <w:p w14:paraId="6B2E75B5" w14:textId="77777777" w:rsidR="00E40764" w:rsidRPr="00971815" w:rsidRDefault="00E40764" w:rsidP="00E40764">
      <w:pPr>
        <w:pStyle w:val="Listeafsnit"/>
      </w:pPr>
      <w:r w:rsidRPr="00971815">
        <w:rPr>
          <w:i/>
          <w:iCs/>
        </w:rPr>
        <w:t>Der kræves derfor tilladelse fra vandløbsmyndigheden i Randers Kommune til etablering af anlæg, som berører vandløb. Dette gælder ikke blot vandløb, som er omfattet af naturbeskyttelseslovens § 3. Der kræves ligeledes tilladelser til eventuel omlægning eller rørlægning af mindre vandløb, herunder grøfter og dræn, og til anlæg af nye eller ændring af eksisterende overkørsler og krydsninger med kabler.”</w:t>
      </w:r>
      <w:r w:rsidRPr="00971815">
        <w:rPr>
          <w:i/>
          <w:iCs/>
        </w:rPr>
        <w:br/>
      </w:r>
    </w:p>
    <w:p w14:paraId="7066A35A" w14:textId="77777777" w:rsidR="00E40764" w:rsidRPr="002223C2" w:rsidRDefault="00E40764" w:rsidP="00E40764">
      <w:pPr>
        <w:pStyle w:val="Listeafsnit"/>
        <w:numPr>
          <w:ilvl w:val="0"/>
          <w:numId w:val="2"/>
        </w:numPr>
        <w:rPr>
          <w:i/>
          <w:iCs/>
        </w:rPr>
      </w:pPr>
      <w:r>
        <w:t xml:space="preserve">Ingen forudgående tilladelse til grundvandssænkning og bortledning af </w:t>
      </w:r>
      <w:proofErr w:type="gramStart"/>
      <w:r>
        <w:t>grundvand :</w:t>
      </w:r>
      <w:proofErr w:type="gramEnd"/>
    </w:p>
    <w:p w14:paraId="2C95A49D" w14:textId="77777777" w:rsidR="00E40764" w:rsidRDefault="00E40764" w:rsidP="00E40764">
      <w:pPr>
        <w:pStyle w:val="Listeafsnit"/>
        <w:rPr>
          <w:i/>
          <w:iCs/>
        </w:rPr>
      </w:pPr>
    </w:p>
    <w:p w14:paraId="03D8EAB0" w14:textId="77777777" w:rsidR="00E40764" w:rsidRDefault="00E40764" w:rsidP="00E40764">
      <w:pPr>
        <w:pStyle w:val="Listeafsnit"/>
        <w:rPr>
          <w:i/>
          <w:iCs/>
        </w:rPr>
      </w:pPr>
      <w:r>
        <w:rPr>
          <w:i/>
          <w:iCs/>
        </w:rPr>
        <w:t>”</w:t>
      </w:r>
      <w:r w:rsidRPr="001F3A7C">
        <w:rPr>
          <w:i/>
          <w:iCs/>
        </w:rPr>
        <w:t xml:space="preserve">Vindmøllerne opstilles i et område, der er kategoriseret som lavbundsareal uden risiko for okkerudledning (Klasse IV), dog er der tilstødende områder, der er kategoriseret som lavbundsareal med henholdsvis stor og middel risiko for okkerudledning (klasse I og II). </w:t>
      </w:r>
    </w:p>
    <w:p w14:paraId="33B018A3" w14:textId="77777777" w:rsidR="00E40764" w:rsidRDefault="00E40764" w:rsidP="00E40764">
      <w:pPr>
        <w:pStyle w:val="Listeafsnit"/>
        <w:rPr>
          <w:i/>
          <w:iCs/>
        </w:rPr>
      </w:pPr>
    </w:p>
    <w:p w14:paraId="7C043B2B" w14:textId="77777777" w:rsidR="00FF4FC8" w:rsidRDefault="00E40764" w:rsidP="00FF4FC8">
      <w:pPr>
        <w:pStyle w:val="Listeafsnit"/>
        <w:rPr>
          <w:i/>
          <w:iCs/>
        </w:rPr>
      </w:pPr>
      <w:r w:rsidRPr="001F3A7C">
        <w:rPr>
          <w:i/>
          <w:iCs/>
        </w:rPr>
        <w:t>Det kan derfor ikke på forhånd udelukkes, at grundvandet kan være okkerbelastet, så midlertidig grundvandssænkning og bortledning af grundvand kræver tilladelse fra Randers Kommune i henhold til okkerloven. I tilladelsen vil der blive stillet vilkår for arbejdet, så det sikres, at bortledningen ikke medfører okkerforurening af områdets vandløb.</w:t>
      </w:r>
      <w:r>
        <w:rPr>
          <w:i/>
          <w:iCs/>
        </w:rPr>
        <w:t>”</w:t>
      </w:r>
    </w:p>
    <w:p w14:paraId="3524700F" w14:textId="77777777" w:rsidR="00FF4FC8" w:rsidRDefault="00FF4FC8" w:rsidP="00FF4FC8"/>
    <w:p w14:paraId="7CCE6865" w14:textId="5D68A94D" w:rsidR="00E40764" w:rsidRPr="00FF4FC8" w:rsidRDefault="00E40764" w:rsidP="00FF4FC8">
      <w:pPr>
        <w:rPr>
          <w:i/>
          <w:iCs/>
        </w:rPr>
      </w:pPr>
      <w:r>
        <w:t xml:space="preserve">På baggrund af forvaltningens tidligere behandling af en markant ændring i området, er tilliden til forvaltningens grundighed og saglighed </w:t>
      </w:r>
      <w:r w:rsidR="001D0527">
        <w:t xml:space="preserve">i sagsbehandlingen </w:t>
      </w:r>
      <w:r>
        <w:t xml:space="preserve">meget lille. Der rejses i den forbindelse følgende spørgsmål: </w:t>
      </w:r>
    </w:p>
    <w:p w14:paraId="1587EF64" w14:textId="77777777" w:rsidR="00E40764" w:rsidRDefault="00E40764" w:rsidP="00E40764">
      <w:pPr>
        <w:pStyle w:val="Listeafsnit"/>
        <w:numPr>
          <w:ilvl w:val="0"/>
          <w:numId w:val="1"/>
        </w:numPr>
      </w:pPr>
      <w:r>
        <w:t xml:space="preserve">Eftersom der med sandsynlighed skal fældes yderligere skov i forbindelse med opstilling af solcellerne, vil forvaltningen denne gang sørge for, at der for det første forlægger en forudgående og gyldig afgørelse fra Miljøstyrelsen? Og vil forvaltningen dernæst efterkomme styrelsens vilkår for en evt. tilladelse? </w:t>
      </w:r>
    </w:p>
    <w:p w14:paraId="1AF79D2E" w14:textId="77777777" w:rsidR="00E40764" w:rsidRDefault="00E40764" w:rsidP="00E40764">
      <w:pPr>
        <w:pStyle w:val="Listeafsnit"/>
      </w:pPr>
    </w:p>
    <w:p w14:paraId="2855BCFD" w14:textId="77777777" w:rsidR="00E40764" w:rsidRPr="00C56F09" w:rsidRDefault="00E40764" w:rsidP="00E40764">
      <w:pPr>
        <w:pStyle w:val="Listeafsnit"/>
        <w:numPr>
          <w:ilvl w:val="0"/>
          <w:numId w:val="1"/>
        </w:numPr>
      </w:pPr>
      <w:r w:rsidRPr="00C56F09">
        <w:t>Har forvaltningen i sinde at indhente forudgående påkrævede og relevante tilladelser fra alle relevante myndigheder inden gennemførelse af projektet denne gang?</w:t>
      </w:r>
    </w:p>
    <w:p w14:paraId="7C3FF020" w14:textId="77777777" w:rsidR="00E40764" w:rsidRDefault="00E40764" w:rsidP="00E40764">
      <w:pPr>
        <w:pStyle w:val="Listeafsnit"/>
      </w:pPr>
    </w:p>
    <w:p w14:paraId="3BEC00FF" w14:textId="77777777" w:rsidR="00E40764" w:rsidRPr="00C56F09" w:rsidRDefault="00E40764" w:rsidP="00E40764">
      <w:pPr>
        <w:pStyle w:val="Listeafsnit"/>
        <w:numPr>
          <w:ilvl w:val="0"/>
          <w:numId w:val="1"/>
        </w:numPr>
      </w:pPr>
      <w:r w:rsidRPr="00C56F09">
        <w:t xml:space="preserve">Det fremgår, at møllerne er opstillet med kendt risiko for okkerbelastning af grundvandet – dette uden en forudgående tilladelse i henhold til okkerloven. </w:t>
      </w:r>
    </w:p>
    <w:p w14:paraId="67EF1CC3" w14:textId="77777777" w:rsidR="00E40764" w:rsidRPr="00C56F09" w:rsidRDefault="00E40764" w:rsidP="00E40764">
      <w:pPr>
        <w:pStyle w:val="Listeafsnit"/>
      </w:pPr>
    </w:p>
    <w:p w14:paraId="5B2F54C8" w14:textId="77777777" w:rsidR="00E40764" w:rsidRDefault="00E40764" w:rsidP="00E40764">
      <w:pPr>
        <w:pStyle w:val="Listeafsnit"/>
      </w:pPr>
      <w:r w:rsidRPr="00C56F09">
        <w:t>Er forvaltningen indstillet på yderligere forureningsrisiko eller egentlig forgiftning af grundvandet med opførelsen af en energipark, eftersom solcellerne indeholder en del giftstoffer, som er i stor risiko for at nedsive til grundvandet i området?</w:t>
      </w:r>
      <w:r>
        <w:t xml:space="preserve"> </w:t>
      </w:r>
    </w:p>
    <w:p w14:paraId="41D464BB" w14:textId="77777777" w:rsidR="00E40764" w:rsidRDefault="00E40764" w:rsidP="00E40764">
      <w:pPr>
        <w:pStyle w:val="Listeafsnit"/>
      </w:pPr>
    </w:p>
    <w:p w14:paraId="5C99D5E5" w14:textId="77777777" w:rsidR="00AA74B4" w:rsidRDefault="00AA74B4"/>
    <w:sectPr w:rsidR="00AA74B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CD7325"/>
    <w:multiLevelType w:val="hybridMultilevel"/>
    <w:tmpl w:val="32569CC0"/>
    <w:lvl w:ilvl="0" w:tplc="EB385DB4">
      <w:start w:val="1"/>
      <w:numFmt w:val="decimal"/>
      <w:lvlText w:val="%1."/>
      <w:lvlJc w:val="left"/>
      <w:pPr>
        <w:ind w:left="643" w:hanging="360"/>
      </w:pPr>
      <w:rPr>
        <w:rFonts w:hint="default"/>
        <w:i w:val="0"/>
        <w:iCs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79E80EB7"/>
    <w:multiLevelType w:val="hybridMultilevel"/>
    <w:tmpl w:val="912A6562"/>
    <w:lvl w:ilvl="0" w:tplc="04060001">
      <w:start w:val="1"/>
      <w:numFmt w:val="bullet"/>
      <w:lvlText w:val=""/>
      <w:lvlJc w:val="left"/>
      <w:pPr>
        <w:ind w:left="720" w:hanging="360"/>
      </w:pPr>
      <w:rPr>
        <w:rFonts w:ascii="Symbol" w:hAnsi="Symbol" w:cs="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8109482">
    <w:abstractNumId w:val="1"/>
  </w:num>
  <w:num w:numId="2" w16cid:durableId="1272854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764"/>
    <w:rsid w:val="00047896"/>
    <w:rsid w:val="00156F71"/>
    <w:rsid w:val="001D0527"/>
    <w:rsid w:val="006D36F0"/>
    <w:rsid w:val="008179D1"/>
    <w:rsid w:val="009D1C7A"/>
    <w:rsid w:val="00AA74B4"/>
    <w:rsid w:val="00C14FF1"/>
    <w:rsid w:val="00E40764"/>
    <w:rsid w:val="00FF4FC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35F85"/>
  <w15:chartTrackingRefBased/>
  <w15:docId w15:val="{8BD6A2DC-1B5A-4A54-A0BD-DDE4E121B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764"/>
  </w:style>
  <w:style w:type="paragraph" w:styleId="Overskrift1">
    <w:name w:val="heading 1"/>
    <w:basedOn w:val="Normal"/>
    <w:next w:val="Normal"/>
    <w:link w:val="Overskrift1Tegn"/>
    <w:uiPriority w:val="9"/>
    <w:qFormat/>
    <w:rsid w:val="00E407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E407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E40764"/>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E40764"/>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E40764"/>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E4076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4076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4076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4076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40764"/>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rsid w:val="00E40764"/>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E40764"/>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E40764"/>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E40764"/>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E4076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4076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4076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40764"/>
    <w:rPr>
      <w:rFonts w:eastAsiaTheme="majorEastAsia" w:cstheme="majorBidi"/>
      <w:color w:val="272727" w:themeColor="text1" w:themeTint="D8"/>
    </w:rPr>
  </w:style>
  <w:style w:type="paragraph" w:styleId="Titel">
    <w:name w:val="Title"/>
    <w:basedOn w:val="Normal"/>
    <w:next w:val="Normal"/>
    <w:link w:val="TitelTegn"/>
    <w:uiPriority w:val="10"/>
    <w:qFormat/>
    <w:rsid w:val="00E407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4076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4076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4076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4076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40764"/>
    <w:rPr>
      <w:i/>
      <w:iCs/>
      <w:color w:val="404040" w:themeColor="text1" w:themeTint="BF"/>
    </w:rPr>
  </w:style>
  <w:style w:type="paragraph" w:styleId="Listeafsnit">
    <w:name w:val="List Paragraph"/>
    <w:basedOn w:val="Normal"/>
    <w:uiPriority w:val="34"/>
    <w:qFormat/>
    <w:rsid w:val="00E40764"/>
    <w:pPr>
      <w:ind w:left="720"/>
      <w:contextualSpacing/>
    </w:pPr>
  </w:style>
  <w:style w:type="character" w:styleId="Kraftigfremhvning">
    <w:name w:val="Intense Emphasis"/>
    <w:basedOn w:val="Standardskrifttypeiafsnit"/>
    <w:uiPriority w:val="21"/>
    <w:qFormat/>
    <w:rsid w:val="00E40764"/>
    <w:rPr>
      <w:i/>
      <w:iCs/>
      <w:color w:val="2F5496" w:themeColor="accent1" w:themeShade="BF"/>
    </w:rPr>
  </w:style>
  <w:style w:type="paragraph" w:styleId="Strktcitat">
    <w:name w:val="Intense Quote"/>
    <w:basedOn w:val="Normal"/>
    <w:next w:val="Normal"/>
    <w:link w:val="StrktcitatTegn"/>
    <w:uiPriority w:val="30"/>
    <w:qFormat/>
    <w:rsid w:val="00E407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E40764"/>
    <w:rPr>
      <w:i/>
      <w:iCs/>
      <w:color w:val="2F5496" w:themeColor="accent1" w:themeShade="BF"/>
    </w:rPr>
  </w:style>
  <w:style w:type="character" w:styleId="Kraftighenvisning">
    <w:name w:val="Intense Reference"/>
    <w:basedOn w:val="Standardskrifttypeiafsnit"/>
    <w:uiPriority w:val="32"/>
    <w:qFormat/>
    <w:rsid w:val="00E407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675</Words>
  <Characters>4123</Characters>
  <Application>Microsoft Office Word</Application>
  <DocSecurity>0</DocSecurity>
  <Lines>34</Lines>
  <Paragraphs>9</Paragraphs>
  <ScaleCrop>false</ScaleCrop>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Mikkel Thorsen</dc:creator>
  <cp:keywords/>
  <dc:description/>
  <cp:lastModifiedBy>Mikkel Thorsen</cp:lastModifiedBy>
  <cp:revision>5</cp:revision>
  <dcterms:created xsi:type="dcterms:W3CDTF">2025-10-04T18:49:00Z</dcterms:created>
  <dcterms:modified xsi:type="dcterms:W3CDTF">2025-10-04T18:56:00Z</dcterms:modified>
</cp:coreProperties>
</file>